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09" w:rsidRDefault="00364309" w:rsidP="00364309">
      <w:pPr>
        <w:widowControl w:val="0"/>
        <w:autoSpaceDE w:val="0"/>
        <w:autoSpaceDN w:val="0"/>
        <w:adjustRightInd w:val="0"/>
        <w:spacing w:after="60" w:line="260" w:lineRule="exact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«ПАСПОРТ</w:t>
      </w:r>
    </w:p>
    <w:p w:rsidR="00364309" w:rsidRDefault="00364309" w:rsidP="00364309">
      <w:pPr>
        <w:widowControl w:val="0"/>
        <w:autoSpaceDE w:val="0"/>
        <w:autoSpaceDN w:val="0"/>
        <w:adjustRightInd w:val="0"/>
        <w:spacing w:after="120" w:line="260" w:lineRule="exact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государственной программы Пермского края </w:t>
      </w:r>
      <w:r>
        <w:rPr>
          <w:b/>
          <w:sz w:val="28"/>
          <w:szCs w:val="28"/>
          <w:lang w:eastAsia="en-US"/>
        </w:rPr>
        <w:br/>
        <w:t xml:space="preserve">«Обеспечение общественной безопасности Пермского края» </w:t>
      </w:r>
      <w:r>
        <w:rPr>
          <w:b/>
          <w:sz w:val="28"/>
          <w:szCs w:val="28"/>
          <w:lang w:eastAsia="en-US"/>
        </w:rPr>
        <w:br/>
      </w:r>
      <w:bookmarkStart w:id="0" w:name="_GoBack"/>
      <w:bookmarkEnd w:id="0"/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52"/>
        <w:gridCol w:w="1392"/>
        <w:gridCol w:w="467"/>
        <w:gridCol w:w="937"/>
        <w:gridCol w:w="137"/>
        <w:gridCol w:w="1196"/>
        <w:gridCol w:w="6"/>
        <w:gridCol w:w="745"/>
        <w:gridCol w:w="733"/>
        <w:gridCol w:w="57"/>
        <w:gridCol w:w="1196"/>
        <w:gridCol w:w="73"/>
        <w:gridCol w:w="1396"/>
      </w:tblGrid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Министерство общественной безопасности Пермского края 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Агентство по делам юстиции и мировых судей Пермского края. 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Инспекция государственного технического надзора Пермского края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здравоохранения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культуры, молодежной политики и массовых коммуникаций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образования и науки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социального развития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строительства и жилищно-коммунального хозяйства Пермского края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физической культуры и спорта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Министерство промышленности, предпринимательства и торговли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Агентство по занятости населения Пермского края;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органы местного самоуправления Пермского края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1 «Профилактика правонарушений в Пермском крае».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Подпрограмма 2 «Противодействие наркомании и незаконному обороту наркотических средств, профилактика потребления </w:t>
            </w:r>
            <w:proofErr w:type="spellStart"/>
            <w:r>
              <w:rPr>
                <w:sz w:val="28"/>
                <w:lang w:eastAsia="en-US"/>
              </w:rPr>
              <w:t>психоактивных</w:t>
            </w:r>
            <w:proofErr w:type="spellEnd"/>
            <w:r>
              <w:rPr>
                <w:sz w:val="28"/>
                <w:lang w:eastAsia="en-US"/>
              </w:rPr>
              <w:t xml:space="preserve"> веществ на территории Пермского края».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3 «Снижение рисков и смягчение последствий чрезвычайных ситуаций природного, техногенного характера и происшествий в Пермском крае».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4 «Совершенствование гражданской обороны на территории Пермского края».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5 «Пожарная безопасность на территории Пермского края».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6 «Реализация государственных полномочий Пермского края».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7 «Развитие мировой юстиции Пермского края».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Подпрограмма 8 «Обеспечение реализации Государственной программы»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Программно-целевые инструменты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Ведомственные целевые программы: 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 создании передвижных спасательных постов в местах массового отдыха населения и обучении населения приемам спасания на воде на 2014 год»;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 подготовке и содержании в готовности необходимых сил 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дл</w:t>
            </w:r>
            <w:proofErr w:type="gramEnd"/>
            <w:r>
              <w:rPr>
                <w:sz w:val="28"/>
                <w:szCs w:val="28"/>
                <w:lang w:eastAsia="en-US"/>
              </w:rPr>
              <w:t>я защиты населения и территорий Пермского края от чрезвычайных ситуаций природного и техногенного характера на 2014 год»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spacing w:before="60" w:after="6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Обеспечение безопасности населения Пермского края в сферах: 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</w:rPr>
            </w:pPr>
            <w:r>
              <w:rPr>
                <w:sz w:val="28"/>
              </w:rPr>
              <w:t xml:space="preserve">охраны собственности и общественного порядка, 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борьбы с преступностью, 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</w:rPr>
            </w:pPr>
            <w:r>
              <w:rPr>
                <w:sz w:val="28"/>
              </w:rPr>
              <w:t xml:space="preserve">предупреждения и ликвидации чрезвычайных ситуаций природного, техногенного характера мирного и военного времени, </w:t>
            </w:r>
          </w:p>
          <w:p w:rsidR="00364309" w:rsidRDefault="00364309">
            <w:pPr>
              <w:spacing w:before="60" w:after="60" w:line="240" w:lineRule="exact"/>
              <w:rPr>
                <w:sz w:val="28"/>
              </w:rPr>
            </w:pPr>
            <w:r>
              <w:rPr>
                <w:sz w:val="28"/>
              </w:rPr>
              <w:t>обеспечение пожарной безопасности, безопасности людей на водных объектах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Повышение уровня безопасности граждан, проживающих на территории Пермского края, предупреждение возникновения ситуаций, представляющих опасность </w:t>
            </w:r>
            <w:r>
              <w:rPr>
                <w:sz w:val="28"/>
                <w:szCs w:val="28"/>
                <w:lang w:eastAsia="en-US"/>
              </w:rPr>
              <w:br/>
              <w:t xml:space="preserve">для их жизни, здоровья, собственности, укрепление законности и правопорядка за счет совершенствования системы государственного и общественного воздействия на причины и условия совершения правонарушений, </w:t>
            </w:r>
            <w:r>
              <w:rPr>
                <w:sz w:val="28"/>
                <w:szCs w:val="28"/>
                <w:lang w:eastAsia="en-US"/>
              </w:rPr>
              <w:br/>
              <w:t>в том числе совершенствования государственной системы профилактики правонарушений и повышения эффективности профилактической деятельности.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2. Сокращение незаконного распространения и потребления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психоактивных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веществ (далее – ПАВ), масштабов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  <w:t>их последствий для безопасности и здоровья личности и общества в целом.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Снижение количества погибших на водных объектах Пермского края, а также при возникновении чрезвычайных ситуаций природного и техногенного характера на территории Пермского края.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Снижение ожидаемого количества погибших и пострадавших при опасностях, возникающих при ведении военных действий или вследствие этих действий на территории Пермского края.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Повышение уровня защищенности населения Пермского края от пожаров.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 Обеспечение осуществления органами местного самоуправления Пермского края переданных государственных полномочий в сфере общественной безопасности.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 Совершенствование защиты прав и законных интересов граждан Пермского края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Снижение доли преступлений, совершенных в общественных местах, на 0,5%.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Увеличение количества зарегистрированных преступлений, связанных с незаконным оборотом наркотических средств (далее - НС), ПАВ и их </w:t>
            </w:r>
            <w:proofErr w:type="spellStart"/>
            <w:r>
              <w:rPr>
                <w:sz w:val="28"/>
                <w:szCs w:val="28"/>
              </w:rPr>
              <w:t>прекурсоров</w:t>
            </w:r>
            <w:proofErr w:type="spellEnd"/>
            <w:r>
              <w:rPr>
                <w:sz w:val="28"/>
                <w:szCs w:val="28"/>
              </w:rPr>
              <w:t>, на 5%.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Снижение количества погибших на водных объектах, а также при возникновении чрезвычайных ситуаций природного и техногенного характера не менее чем на 5% ежегодно.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Снижение ожидаемых потерь населения при опасностях, возникающих при ведении военных действий или вследствие этих действий: общее - в 40,5 раза; из них безвозвратные потери могут быть снижены в 33 раза.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Увеличение количества населенных пунктов (городских округов, административных центров муниципальных районов, городских и сельских поселений), охваченных реконструированной региональной автоматизированной системой централизованного оповещения населения Пермского края (далее - РАСЦО), с 44 до 308.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Снижение количества пожаров в 2017 году по сравнению с 2013 годом на 4,5%.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 Снижение количества погибших людей на пожарах (на 10 тыс. населения) в 2017 году по сравнению с 2013 годом на 3,8 %.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100% граждан, получивших бесплатную юридическую помощь, обратившихся за данной услугой и имеющих право на ее получение</w:t>
            </w:r>
          </w:p>
        </w:tc>
      </w:tr>
      <w:tr w:rsidR="008F6F05" w:rsidTr="008F6F05">
        <w:trPr>
          <w:trHeight w:val="2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43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рассчитана на период с 2014 по 2017 годы.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не имеет строгой разбивки на этапы, мероприятия реализуются на протяжении всего срока реализации Государственной программы</w:t>
            </w:r>
          </w:p>
        </w:tc>
      </w:tr>
      <w:tr w:rsidR="008F6F05" w:rsidTr="008F6F05"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9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26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начало реализации Программы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преступлений, совершенных в общественных местах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зарегистрированных преступлений, связанных с незаконным оборотом наркотических средств, </w:t>
            </w:r>
            <w:proofErr w:type="spellStart"/>
            <w:r>
              <w:rPr>
                <w:sz w:val="28"/>
                <w:szCs w:val="28"/>
              </w:rPr>
              <w:t>психоактивных</w:t>
            </w:r>
            <w:proofErr w:type="spellEnd"/>
            <w:r>
              <w:rPr>
                <w:sz w:val="28"/>
                <w:szCs w:val="28"/>
              </w:rPr>
              <w:t xml:space="preserve"> веществ и их </w:t>
            </w:r>
            <w:proofErr w:type="spellStart"/>
            <w:r>
              <w:rPr>
                <w:sz w:val="28"/>
                <w:szCs w:val="28"/>
              </w:rPr>
              <w:t>прекурсоров</w:t>
            </w:r>
            <w:proofErr w:type="spellEnd"/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3474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 тыс. населения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приведенных в нормативное состояние складов для хранения имущества гражданской обороны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населенных пунктов (городских округов, административных центров муниципальных районов, городских и сельских поселений), охваченных реконструированной региональной автоматизированной системой централизованного оповещения населения Пермского края (РАСЦО)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пожаров на территории Пермского края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2481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2407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2370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lastRenderedPageBreak/>
              <w:t>погибших на пожарах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 10 </w:t>
            </w:r>
            <w:r>
              <w:rPr>
                <w:sz w:val="28"/>
                <w:szCs w:val="28"/>
              </w:rPr>
              <w:lastRenderedPageBreak/>
              <w:t>тыс. населения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1,08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1,02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граждан, получивших бесплатную юридическую помощь, от общего числа граждан, обратившихся за ней и имеющих право на ее получение 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F6F05" w:rsidTr="008F6F05"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9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4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(тыс. руб.)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</w:t>
            </w:r>
          </w:p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2019637,2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1355053,0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1304217,6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64309" w:rsidRPr="00B41569" w:rsidRDefault="00364309" w:rsidP="008F6F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1299489,3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5978397,1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1974084,6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1309329,9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1257487,0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64309" w:rsidRPr="00B41569" w:rsidRDefault="00364309" w:rsidP="008F6F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1255269,5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5796171,0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45552,6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45723,1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46730,6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64309" w:rsidRPr="00B41569" w:rsidRDefault="00364309" w:rsidP="008F6F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44219,8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1569">
              <w:rPr>
                <w:sz w:val="26"/>
                <w:szCs w:val="26"/>
              </w:rPr>
              <w:t>182226,1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ОМСУ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1569">
              <w:rPr>
                <w:sz w:val="28"/>
                <w:szCs w:val="28"/>
              </w:rPr>
              <w:t>0,0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1569">
              <w:rPr>
                <w:sz w:val="28"/>
                <w:szCs w:val="28"/>
              </w:rPr>
              <w:t>0,0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1569">
              <w:rPr>
                <w:sz w:val="28"/>
                <w:szCs w:val="28"/>
              </w:rPr>
              <w:t>0,0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1569">
              <w:rPr>
                <w:sz w:val="28"/>
                <w:szCs w:val="28"/>
              </w:rPr>
              <w:t>0,0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Pr="00B4156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1569">
              <w:rPr>
                <w:sz w:val="28"/>
                <w:szCs w:val="28"/>
              </w:rPr>
              <w:t>0,0</w:t>
            </w:r>
          </w:p>
        </w:tc>
      </w:tr>
      <w:tr w:rsidR="008F6F05" w:rsidTr="008F6F05"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09" w:rsidRDefault="00364309">
            <w:pPr>
              <w:rPr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64309" w:rsidRDefault="003643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64309" w:rsidRDefault="00364309" w:rsidP="00364309">
      <w:pPr>
        <w:pStyle w:val="a3"/>
        <w:widowControl w:val="0"/>
        <w:autoSpaceDE w:val="0"/>
        <w:autoSpaceDN w:val="0"/>
        <w:adjustRightInd w:val="0"/>
        <w:spacing w:line="276" w:lineRule="auto"/>
        <w:ind w:left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56F80" w:rsidRDefault="00356F80" w:rsidP="008F6F05">
      <w:pPr>
        <w:tabs>
          <w:tab w:val="left" w:pos="6521"/>
        </w:tabs>
      </w:pPr>
    </w:p>
    <w:sectPr w:rsidR="0035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09"/>
    <w:rsid w:val="00356F80"/>
    <w:rsid w:val="00364309"/>
    <w:rsid w:val="00377AF2"/>
    <w:rsid w:val="008F6F05"/>
    <w:rsid w:val="00B4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309"/>
    <w:pPr>
      <w:ind w:left="720"/>
      <w:contextualSpacing/>
    </w:pPr>
    <w:rPr>
      <w:rFonts w:ascii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77A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A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309"/>
    <w:pPr>
      <w:ind w:left="720"/>
      <w:contextualSpacing/>
    </w:pPr>
    <w:rPr>
      <w:rFonts w:ascii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77A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A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Елена Ивановна</dc:creator>
  <cp:lastModifiedBy>Петрова Наталья Павловна</cp:lastModifiedBy>
  <cp:revision>3</cp:revision>
  <cp:lastPrinted>2014-09-30T01:48:00Z</cp:lastPrinted>
  <dcterms:created xsi:type="dcterms:W3CDTF">2014-09-29T03:55:00Z</dcterms:created>
  <dcterms:modified xsi:type="dcterms:W3CDTF">2014-09-30T01:48:00Z</dcterms:modified>
</cp:coreProperties>
</file>